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7"/>
          <w:szCs w:val="27"/>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方正小标宋简体" w:cs="Times New Roman"/>
          <w:i w:val="0"/>
          <w:iCs w:val="0"/>
          <w:caps w:val="0"/>
          <w:color w:val="333333"/>
          <w:spacing w:val="0"/>
          <w:kern w:val="0"/>
          <w:sz w:val="36"/>
          <w:szCs w:val="36"/>
          <w:bdr w:val="none" w:color="auto" w:sz="0" w:space="0"/>
          <w:shd w:val="clear" w:fill="FFFFFF"/>
          <w:lang w:val="en-US" w:eastAsia="zh-CN" w:bidi="ar"/>
        </w:rPr>
        <w:t>2022</w:t>
      </w:r>
      <w: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年潍坊市生态环境局临朐分局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政府信息公开工作要点</w:t>
      </w: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分解细化方案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5"/>
        <w:gridCol w:w="1229"/>
        <w:gridCol w:w="3339"/>
        <w:gridCol w:w="1180"/>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3"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ascii="黑体" w:hAnsi="宋体" w:eastAsia="黑体" w:cs="黑体"/>
                <w:kern w:val="0"/>
                <w:sz w:val="21"/>
                <w:szCs w:val="21"/>
                <w:bdr w:val="none" w:color="auto" w:sz="0" w:space="0"/>
                <w:lang w:val="en-US" w:eastAsia="zh-CN" w:bidi="ar"/>
              </w:rPr>
              <w:t>类</w:t>
            </w:r>
            <w:r>
              <w:rPr>
                <w:rFonts w:hint="eastAsia" w:ascii="黑体" w:hAnsi="宋体" w:eastAsia="黑体" w:cs="黑体"/>
                <w:kern w:val="0"/>
                <w:sz w:val="21"/>
                <w:szCs w:val="21"/>
                <w:bdr w:val="none" w:color="auto" w:sz="0" w:space="0"/>
                <w:lang w:val="en-US" w:eastAsia="zh-CN" w:bidi="ar"/>
              </w:rPr>
              <w:t>    别</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黑体" w:hAnsi="宋体" w:eastAsia="黑体" w:cs="黑体"/>
                <w:kern w:val="0"/>
                <w:sz w:val="21"/>
                <w:szCs w:val="21"/>
                <w:bdr w:val="none" w:color="auto" w:sz="0" w:space="0"/>
                <w:lang w:val="en-US" w:eastAsia="zh-CN" w:bidi="ar"/>
              </w:rPr>
              <w:t>工作任务</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黑体" w:hAnsi="宋体" w:eastAsia="黑体" w:cs="黑体"/>
                <w:kern w:val="0"/>
                <w:sz w:val="21"/>
                <w:szCs w:val="21"/>
                <w:bdr w:val="none" w:color="auto" w:sz="0" w:space="0"/>
                <w:lang w:val="en-US" w:eastAsia="zh-CN" w:bidi="ar"/>
              </w:rPr>
              <w:t>工   作   要   求</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黑体" w:hAnsi="宋体" w:eastAsia="黑体" w:cs="黑体"/>
                <w:kern w:val="0"/>
                <w:sz w:val="21"/>
                <w:szCs w:val="21"/>
                <w:bdr w:val="none" w:color="auto" w:sz="0" w:space="0"/>
                <w:lang w:val="en-US" w:eastAsia="zh-CN" w:bidi="ar"/>
              </w:rPr>
              <w:t>完成时限</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黑体" w:hAnsi="宋体" w:eastAsia="黑体" w:cs="黑体"/>
                <w:kern w:val="0"/>
                <w:sz w:val="21"/>
                <w:szCs w:val="21"/>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9"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ascii="仿宋_GB2312" w:eastAsia="仿宋_GB2312" w:cs="仿宋_GB2312" w:hAnsiTheme="minorHAnsi"/>
                <w:kern w:val="0"/>
                <w:sz w:val="21"/>
                <w:szCs w:val="21"/>
                <w:bdr w:val="none" w:color="auto" w:sz="0" w:space="0"/>
                <w:lang w:val="en-US" w:eastAsia="zh-CN" w:bidi="ar"/>
              </w:rPr>
              <w:t>推进建设项目环境影响评价信息公开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118" w:right="-77"/>
              <w:jc w:val="left"/>
            </w:pPr>
            <w:r>
              <w:rPr>
                <w:rFonts w:hint="eastAsia" w:ascii="仿宋_GB2312" w:eastAsia="仿宋_GB2312" w:cs="仿宋_GB2312" w:hAnsiTheme="minorHAnsi"/>
                <w:kern w:val="0"/>
                <w:sz w:val="21"/>
                <w:szCs w:val="21"/>
                <w:bdr w:val="none" w:color="auto" w:sz="0" w:space="0"/>
                <w:lang w:val="en-US" w:eastAsia="zh-CN" w:bidi="ar"/>
              </w:rPr>
              <w:t>环评受理、审批和验收全过程公开。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全文公开建设项目环评和规划环评文件受理情况、环境影响报告书简本、环境影响评价文件批复文件及审批结果、建设项目竣工环境保护验收结果等相关信息。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根据工作需要，分时段、有步骤地做好公开工作。</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潍坊临朐生态环境监控中心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推进辐射项目环评审批和验收信息公开。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公开环评文件受理情况、环境影响报告书简本、环境影响评价文件批复文件及审批结果</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根据工作需要，分时段、有步骤地做好公开工作。</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公开建设项目污染物排放总量控制指标审批结果等相关信息。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公开建设项目总量确认书</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12月底前</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jc w:val="center"/>
        </w:trPr>
        <w:tc>
          <w:tcPr>
            <w:tcW w:w="0" w:type="auto"/>
            <w:vMerge w:val="restart"/>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空气和水环境信息主动公开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公开环境空气质量信息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以月报、年度公报等方式公开城市空气环境质量监测数据。</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139" w:right="-106" w:hanging="24"/>
              <w:jc w:val="center"/>
            </w:pPr>
            <w:r>
              <w:rPr>
                <w:rFonts w:hint="eastAsia" w:ascii="仿宋_GB2312" w:eastAsia="仿宋_GB2312" w:cs="仿宋_GB2312" w:hAnsiTheme="minorHAnsi"/>
                <w:spacing w:val="-6"/>
                <w:kern w:val="0"/>
                <w:sz w:val="21"/>
                <w:szCs w:val="21"/>
                <w:bdr w:val="none" w:color="auto" w:sz="0" w:space="0"/>
                <w:lang w:val="en-US" w:eastAsia="zh-CN" w:bidi="ar"/>
              </w:rPr>
              <w:t>每月</w:t>
            </w:r>
          </w:p>
        </w:tc>
        <w:tc>
          <w:tcPr>
            <w:tcW w:w="0" w:type="auto"/>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潍坊临朐生态环境监控中心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4" w:hRule="atLeast"/>
          <w:jc w:val="center"/>
        </w:trPr>
        <w:tc>
          <w:tcPr>
            <w:tcW w:w="0" w:type="auto"/>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公开地表水环境质量信息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以月报、季报等方式发布辖区内重点河流水质监测信息及集中式饮用水源地水质状况。</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每月</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2" w:hRule="atLeast"/>
          <w:jc w:val="center"/>
        </w:trPr>
        <w:tc>
          <w:tcPr>
            <w:tcW w:w="0" w:type="auto"/>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公开重点污染源监测信息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发布辖区内重点污染源监督性监测信息和企业污染物排放自行监测信息。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每月</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49" w:hRule="atLeast"/>
          <w:jc w:val="center"/>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污染治理信息公开</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公开环境污染治理政策信息</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通过各类新闻媒体公开环保工作信息，解读环保政策法规，注重宣传和普及环保知识，正确引导公众参与环境保护督察。</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根据工作需要，分时段、有步骤地做好公开工作。</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潍坊市临朐生态环境保护综合执法大队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公开污染源环境监管信息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发布各类环保专项行动、重点行业环境综合整治信息以及环境违法案件的查处情况，定期公布环保不达标生产企业名单，依法督促企业公开环境信息。</w:t>
            </w:r>
          </w:p>
        </w:tc>
        <w:tc>
          <w:tcPr>
            <w:tcW w:w="0" w:type="auto"/>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根据工作需要，分时段、有步骤地做好公开工作。</w:t>
            </w:r>
          </w:p>
        </w:tc>
        <w:tc>
          <w:tcPr>
            <w:tcW w:w="0" w:type="auto"/>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潍坊临朐生态环境监控中心、潍坊市临朐生态环境保护综合执法大队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7"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污染物总量减排信息公开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公开列入年度减排计划的重点减排工程建设和进展情况等相关信息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仿宋_GB2312" w:eastAsia="仿宋_GB2312" w:cs="仿宋_GB2312" w:hAnsiTheme="minorHAnsi"/>
                <w:kern w:val="0"/>
                <w:sz w:val="21"/>
                <w:szCs w:val="21"/>
                <w:bdr w:val="none" w:color="auto" w:sz="0" w:space="0"/>
                <w:lang w:val="en-US" w:eastAsia="zh-CN" w:bidi="ar"/>
              </w:rPr>
              <w:t>按照国家、省总量减排有关规定，公开主要污染物减排指标分配及完成情况，及时公布主要污染物总量减排核查结果。</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106" w:right="-106" w:hanging="3"/>
              <w:jc w:val="center"/>
            </w:pPr>
            <w:r>
              <w:rPr>
                <w:rFonts w:hint="eastAsia" w:ascii="仿宋_GB2312" w:eastAsia="仿宋_GB2312" w:cs="仿宋_GB2312" w:hAnsiTheme="minorHAnsi"/>
                <w:spacing w:val="-6"/>
                <w:kern w:val="0"/>
                <w:sz w:val="21"/>
                <w:szCs w:val="21"/>
                <w:bdr w:val="none" w:color="auto" w:sz="0" w:space="0"/>
                <w:lang w:val="en-US" w:eastAsia="zh-CN" w:bidi="ar"/>
              </w:rPr>
              <w:t>12月底前</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pPr>
            <w:r>
              <w:rPr>
                <w:rFonts w:hint="eastAsia" w:ascii="仿宋_GB2312" w:eastAsia="仿宋_GB2312" w:cs="仿宋_GB2312" w:hAnsiTheme="minorHAnsi"/>
                <w:kern w:val="0"/>
                <w:sz w:val="21"/>
                <w:szCs w:val="21"/>
                <w:bdr w:val="none" w:color="auto" w:sz="0" w:space="0"/>
                <w:lang w:val="en-US" w:eastAsia="zh-CN" w:bidi="ar"/>
              </w:rPr>
              <w:t>潍坊临朐生态环境监控中心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NjY3NDk5ZjNkNzQ3MzQ4YjNkMWE0MDk4ZTEzOWUifQ=="/>
  </w:docVars>
  <w:rsids>
    <w:rsidRoot w:val="331C5151"/>
    <w:rsid w:val="331C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818</Characters>
  <Lines>0</Lines>
  <Paragraphs>0</Paragraphs>
  <TotalTime>2</TotalTime>
  <ScaleCrop>false</ScaleCrop>
  <LinksUpToDate>false</LinksUpToDate>
  <CharactersWithSpaces>836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2023-05-10T02:22:00Z</dcterms:created>
  <dc:creator>ying宝要努力吖</dc:creator>
  <cp:lastModifiedBy>ying宝要努力吖</cp:lastModifiedBy>
  <dcterms:modified xsi:type="dcterms:W3CDTF">2023-05-10T02:25:58Z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3F05640E8A474FBBB5CB3819ADC7291F_11</vt:lpwstr>
  </property>
</Properties>
</file>